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  <w:sz w:val="3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left="2407" w:leftChars="229" w:hanging="1812" w:hangingChars="608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特定健康診査受診券等印刷・封入封緘業務委託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柿本　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28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8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K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157</Words>
  <Characters>322</Characters>
  <Application>JUST Note</Application>
  <Lines>2</Lines>
  <Paragraphs>1</Paragraphs>
  <CharactersWithSpaces>478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倉田 主税</cp:lastModifiedBy>
  <cp:lastPrinted>2019-07-09T07:57:00Z</cp:lastPrinted>
  <dcterms:created xsi:type="dcterms:W3CDTF">2023-04-06T02:48:00Z</dcterms:created>
  <dcterms:modified xsi:type="dcterms:W3CDTF">2025-11-17T08:50:30Z</dcterms:modified>
  <cp:revision>5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